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B7D5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174FE4" w:rsidRPr="00174FE4" w14:paraId="0D3C5BED" w14:textId="77777777" w:rsidTr="0046088D">
        <w:trPr>
          <w:trHeight w:val="411"/>
        </w:trPr>
        <w:tc>
          <w:tcPr>
            <w:tcW w:w="3182" w:type="dxa"/>
            <w:shd w:val="clear" w:color="auto" w:fill="auto"/>
            <w:vAlign w:val="center"/>
          </w:tcPr>
          <w:p w14:paraId="488C6203" w14:textId="77777777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Job title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C98DBD7" w14:textId="230ABEEF" w:rsidR="00F8052B" w:rsidRPr="00174FE4" w:rsidRDefault="005C282D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Authorising Engineer</w:t>
            </w:r>
            <w:r w:rsidR="00B14E38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(HV/LV)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F369D46" w14:textId="27DF790D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 xml:space="preserve">Date </w:t>
            </w:r>
            <w:r w:rsidR="0054196B" w:rsidRPr="00174FE4">
              <w:rPr>
                <w:rFonts w:ascii="Poppins Light" w:hAnsi="Poppins Light" w:cs="Poppins Light"/>
                <w:bCs/>
                <w:sz w:val="20"/>
                <w:szCs w:val="20"/>
              </w:rPr>
              <w:t>March 2025</w:t>
            </w:r>
          </w:p>
        </w:tc>
      </w:tr>
      <w:tr w:rsidR="001C4F41" w:rsidRPr="00174FE4" w14:paraId="5C09DEC7" w14:textId="77777777" w:rsidTr="00C40A5B">
        <w:trPr>
          <w:trHeight w:val="389"/>
        </w:trPr>
        <w:tc>
          <w:tcPr>
            <w:tcW w:w="3182" w:type="dxa"/>
            <w:shd w:val="clear" w:color="auto" w:fill="auto"/>
            <w:vAlign w:val="center"/>
          </w:tcPr>
          <w:p w14:paraId="5F9F503D" w14:textId="77777777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Reports to (title)</w:t>
            </w:r>
          </w:p>
        </w:tc>
        <w:tc>
          <w:tcPr>
            <w:tcW w:w="6365" w:type="dxa"/>
            <w:gridSpan w:val="2"/>
            <w:shd w:val="clear" w:color="auto" w:fill="auto"/>
            <w:vAlign w:val="center"/>
          </w:tcPr>
          <w:p w14:paraId="1925D931" w14:textId="003C28C6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Senior Authorising Engineer with functional authority to the Head of Engineering &amp; Risk </w:t>
            </w:r>
            <w:r w:rsidR="00303A87">
              <w:rPr>
                <w:rFonts w:ascii="Poppins Light" w:hAnsi="Poppins Light" w:cs="Poppins Light"/>
                <w:bCs/>
                <w:sz w:val="20"/>
                <w:szCs w:val="20"/>
              </w:rPr>
              <w:t>Management</w:t>
            </w:r>
          </w:p>
        </w:tc>
      </w:tr>
      <w:tr w:rsidR="00174FE4" w:rsidRPr="00174FE4" w14:paraId="0D703D5D" w14:textId="77777777" w:rsidTr="0046088D">
        <w:trPr>
          <w:trHeight w:val="411"/>
        </w:trPr>
        <w:tc>
          <w:tcPr>
            <w:tcW w:w="3182" w:type="dxa"/>
            <w:shd w:val="clear" w:color="auto" w:fill="auto"/>
            <w:vAlign w:val="center"/>
          </w:tcPr>
          <w:p w14:paraId="01B4580E" w14:textId="77777777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7EA2C9CE" w14:textId="6E0C1FA4" w:rsidR="00F8052B" w:rsidRPr="00174FE4" w:rsidRDefault="001C4F41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Central (</w:t>
            </w:r>
            <w:r w:rsidR="00F8052B" w:rsidRPr="00174FE4">
              <w:rPr>
                <w:rFonts w:ascii="Poppins Light" w:hAnsi="Poppins Light" w:cs="Poppins Light"/>
                <w:bCs/>
                <w:sz w:val="20"/>
                <w:szCs w:val="20"/>
              </w:rPr>
              <w:t>Operations</w:t>
            </w: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based)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624D0EF" w14:textId="77777777" w:rsidR="00F8052B" w:rsidRPr="00174FE4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Revision 1</w:t>
            </w:r>
          </w:p>
        </w:tc>
      </w:tr>
      <w:tr w:rsidR="001C4F41" w:rsidRPr="00174FE4" w14:paraId="496CE2C5" w14:textId="77777777" w:rsidTr="000D6FDC">
        <w:trPr>
          <w:trHeight w:val="54"/>
        </w:trPr>
        <w:tc>
          <w:tcPr>
            <w:tcW w:w="3182" w:type="dxa"/>
            <w:shd w:val="clear" w:color="auto" w:fill="auto"/>
            <w:vAlign w:val="center"/>
          </w:tcPr>
          <w:p w14:paraId="25EED8C7" w14:textId="77777777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174FE4">
              <w:rPr>
                <w:rFonts w:ascii="Poppins SemiBold" w:hAnsi="Poppins SemiBold" w:cs="Poppins SemiBold"/>
                <w:bCs/>
                <w:sz w:val="20"/>
                <w:szCs w:val="20"/>
              </w:rPr>
              <w:t>Location</w:t>
            </w:r>
          </w:p>
        </w:tc>
        <w:tc>
          <w:tcPr>
            <w:tcW w:w="6365" w:type="dxa"/>
            <w:gridSpan w:val="2"/>
            <w:shd w:val="clear" w:color="auto" w:fill="auto"/>
            <w:vAlign w:val="center"/>
          </w:tcPr>
          <w:p w14:paraId="100C7839" w14:textId="76571C6D" w:rsidR="001C4F41" w:rsidRPr="00174FE4" w:rsidRDefault="001C4F41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2"/>
                <w:szCs w:val="22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Office based (Manchester or London) with routine national travel</w:t>
            </w:r>
          </w:p>
        </w:tc>
      </w:tr>
    </w:tbl>
    <w:p w14:paraId="71448504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6CAFE868" w14:textId="77777777" w:rsidR="00F8052B" w:rsidRPr="00D208B5" w:rsidRDefault="00F8052B" w:rsidP="00F8052B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D208B5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3373C4A9" w14:textId="77777777" w:rsidR="00F8052B" w:rsidRPr="00B63B2D" w:rsidRDefault="00F8052B" w:rsidP="00F8052B">
      <w:pPr>
        <w:tabs>
          <w:tab w:val="left" w:pos="5520"/>
        </w:tabs>
        <w:rPr>
          <w:rFonts w:ascii="Poppins Light" w:hAnsi="Poppins Light" w:cs="Poppins Light"/>
          <w:b/>
          <w:bCs/>
          <w:sz w:val="20"/>
          <w:szCs w:val="20"/>
        </w:rPr>
      </w:pPr>
      <w:r w:rsidRPr="00B63B2D">
        <w:rPr>
          <w:rFonts w:ascii="Poppins Light" w:hAnsi="Poppins Light" w:cs="Poppins Light"/>
          <w:sz w:val="20"/>
          <w:szCs w:val="20"/>
        </w:rPr>
        <w:t>Describe the overall purpose of the job in two or three sentences.</w:t>
      </w:r>
    </w:p>
    <w:p w14:paraId="7B4C4A01" w14:textId="77777777" w:rsidR="00F8052B" w:rsidRPr="00B63B2D" w:rsidRDefault="00F8052B" w:rsidP="00F8052B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B63B2D" w:rsidRPr="00B63B2D" w14:paraId="3715F6E1" w14:textId="77777777" w:rsidTr="005F24C5">
        <w:trPr>
          <w:trHeight w:val="1404"/>
        </w:trPr>
        <w:tc>
          <w:tcPr>
            <w:tcW w:w="9548" w:type="dxa"/>
            <w:shd w:val="clear" w:color="auto" w:fill="auto"/>
          </w:tcPr>
          <w:p w14:paraId="38BFF48F" w14:textId="0C2C57C2" w:rsidR="00EF4A64" w:rsidRPr="006F6AED" w:rsidRDefault="006F6AED" w:rsidP="005F559F">
            <w:pPr>
              <w:spacing w:after="160" w:line="259" w:lineRule="auto"/>
              <w:rPr>
                <w:rFonts w:ascii="Poppins Light" w:hAnsi="Poppins Light" w:cs="Poppins Light"/>
                <w:color w:val="FF0000"/>
                <w:sz w:val="20"/>
                <w:szCs w:val="20"/>
              </w:rPr>
            </w:pPr>
            <w:r w:rsidRPr="006F6AED">
              <w:rPr>
                <w:rFonts w:ascii="Poppins Light" w:hAnsi="Poppins Light" w:cs="Poppins Light"/>
                <w:sz w:val="20"/>
                <w:szCs w:val="20"/>
              </w:rPr>
              <w:t>The Authorising Engineer ensure</w:t>
            </w:r>
            <w:r w:rsidRPr="00671138"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 compliance with statutory and legislative requirements for electrical and mechanical systems. This involves developing and auditing Safe Systems of Work (SSoW), conducting risk-based technical audits to identify and address technical risks, providing technical support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 xml:space="preserve">, 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mentorship 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 xml:space="preserve">and assessment of 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Authorised Persons and </w:t>
            </w:r>
            <w:r w:rsidR="008B6D79">
              <w:rPr>
                <w:rFonts w:ascii="Poppins Light" w:hAnsi="Poppins Light" w:cs="Poppins Light"/>
                <w:sz w:val="20"/>
                <w:szCs w:val="20"/>
              </w:rPr>
              <w:t xml:space="preserve">Competent Persons and 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 xml:space="preserve">enhancing technical compliance and assurance by identifying improvement opportunities across 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 xml:space="preserve">all </w:t>
            </w:r>
            <w:r w:rsidR="00671138" w:rsidRPr="00671138">
              <w:rPr>
                <w:rFonts w:ascii="Poppins Light" w:hAnsi="Poppins Light" w:cs="Poppins Light"/>
                <w:sz w:val="20"/>
                <w:szCs w:val="20"/>
              </w:rPr>
              <w:t xml:space="preserve">related </w:t>
            </w:r>
            <w:r w:rsidR="0058554E" w:rsidRPr="00671138">
              <w:rPr>
                <w:rFonts w:ascii="Poppins Light" w:hAnsi="Poppins Light" w:cs="Poppins Light"/>
                <w:sz w:val="20"/>
                <w:szCs w:val="20"/>
              </w:rPr>
              <w:t>technical</w:t>
            </w:r>
            <w:r w:rsidR="00671138" w:rsidRPr="00671138">
              <w:rPr>
                <w:rFonts w:ascii="Poppins Light" w:hAnsi="Poppins Light" w:cs="Poppins Light"/>
                <w:sz w:val="20"/>
                <w:szCs w:val="20"/>
              </w:rPr>
              <w:t xml:space="preserve"> disciplines</w:t>
            </w:r>
            <w:r w:rsidRPr="006F6AED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</w:tc>
      </w:tr>
    </w:tbl>
    <w:p w14:paraId="60ACE2EA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638A084B" w14:textId="77777777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20"/>
          <w:szCs w:val="20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t>Duties/responsibilities/accountabilities/deliverables</w:t>
      </w:r>
    </w:p>
    <w:p w14:paraId="416D048E" w14:textId="77777777" w:rsidR="00F8052B" w:rsidRDefault="00F8052B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  <w:r w:rsidRPr="00B63B2D">
        <w:rPr>
          <w:rFonts w:ascii="Poppins Light" w:hAnsi="Poppins Light" w:cs="Poppins Light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068310F2" w14:textId="77777777" w:rsidR="002D51E4" w:rsidRPr="00B63B2D" w:rsidRDefault="002D51E4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963F3C" w:rsidRPr="00174FE4" w14:paraId="59495040" w14:textId="77777777" w:rsidTr="0046088D">
        <w:trPr>
          <w:trHeight w:val="2814"/>
        </w:trPr>
        <w:tc>
          <w:tcPr>
            <w:tcW w:w="9561" w:type="dxa"/>
            <w:shd w:val="clear" w:color="auto" w:fill="auto"/>
          </w:tcPr>
          <w:p w14:paraId="3B2DAAEB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Professional Technical Assurance Support:</w:t>
            </w:r>
          </w:p>
          <w:p w14:paraId="6202D1A3" w14:textId="1C2D7262" w:rsidR="0082417A" w:rsidRDefault="0082417A" w:rsidP="0082417A">
            <w:pPr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Provide expert technical assurance support to the </w:t>
            </w:r>
            <w:r w:rsidR="008D403D">
              <w:rPr>
                <w:rFonts w:ascii="Poppins Light" w:hAnsi="Poppins Light" w:cs="Poppins Light"/>
                <w:sz w:val="20"/>
                <w:szCs w:val="20"/>
              </w:rPr>
              <w:t>ACCOUNT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, assisting the Head of Engineering and Risk Manage</w:t>
            </w:r>
            <w:r w:rsidR="001047AF">
              <w:rPr>
                <w:rFonts w:ascii="Poppins Light" w:hAnsi="Poppins Light" w:cs="Poppins Light"/>
                <w:sz w:val="20"/>
                <w:szCs w:val="20"/>
              </w:rPr>
              <w:t>ment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 through the Senior Authorising Engineer (SAE) across the People, Policy, and Process pillars.</w:t>
            </w:r>
          </w:p>
          <w:p w14:paraId="390EF2EB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ind w:left="360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21313302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People:</w:t>
            </w:r>
          </w:p>
          <w:p w14:paraId="777E9091" w14:textId="41001941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Develop and deliver the EMCOR UK </w:t>
            </w:r>
            <w:r w:rsidR="00191C63">
              <w:rPr>
                <w:rFonts w:ascii="Poppins Light" w:hAnsi="Poppins Light" w:cs="Poppins Light"/>
                <w:sz w:val="20"/>
                <w:szCs w:val="20"/>
              </w:rPr>
              <w:t xml:space="preserve">(EUK)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Technical and Safety Competency Management System (CMS) across the estate, including identifying, assessing, and periodically monitoring </w:t>
            </w:r>
            <w:r w:rsidR="003F3614">
              <w:rPr>
                <w:rFonts w:ascii="Poppins Light" w:hAnsi="Poppins Light" w:cs="Poppins Light"/>
                <w:sz w:val="20"/>
                <w:szCs w:val="20"/>
              </w:rPr>
              <w:t xml:space="preserve">and auditing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Authorised Persons</w:t>
            </w:r>
            <w:r w:rsidR="00191C63">
              <w:rPr>
                <w:rFonts w:ascii="Poppins Light" w:hAnsi="Poppins Light" w:cs="Poppins Light"/>
                <w:sz w:val="20"/>
                <w:szCs w:val="20"/>
              </w:rPr>
              <w:t xml:space="preserve"> (AP) and Competent Persons (CP)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4D7CF765" w14:textId="5A38E900" w:rsidR="0082417A" w:rsidRPr="0082417A" w:rsidRDefault="00191C63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Undertake</w:t>
            </w:r>
            <w:r w:rsidR="0082417A" w:rsidRPr="0082417A">
              <w:rPr>
                <w:rFonts w:ascii="Poppins Light" w:hAnsi="Poppins Light" w:cs="Poppins Light"/>
                <w:sz w:val="20"/>
                <w:szCs w:val="20"/>
              </w:rPr>
              <w:t xml:space="preserve"> E</w:t>
            </w:r>
            <w:r>
              <w:rPr>
                <w:rFonts w:ascii="Poppins Light" w:hAnsi="Poppins Light" w:cs="Poppins Light"/>
                <w:sz w:val="20"/>
                <w:szCs w:val="20"/>
              </w:rPr>
              <w:t>UK</w:t>
            </w:r>
            <w:r w:rsidR="0082417A" w:rsidRPr="0082417A">
              <w:rPr>
                <w:rFonts w:ascii="Poppins Light" w:hAnsi="Poppins Light" w:cs="Poppins Light"/>
                <w:sz w:val="20"/>
                <w:szCs w:val="20"/>
              </w:rPr>
              <w:t>’s audit and assurance plan by conducting professional technical compliance audits, identifying corrective actions, and ensuring their closure and reporting.</w:t>
            </w:r>
          </w:p>
          <w:p w14:paraId="4E2BCD1C" w14:textId="62890E14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Provide AP support to mitigate priority resilience risks as needed.</w:t>
            </w:r>
          </w:p>
          <w:p w14:paraId="016888D6" w14:textId="0F6C5319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Develop discipline-specific consultancy activities for the account</w:t>
            </w:r>
            <w:r w:rsidR="001047AF">
              <w:rPr>
                <w:rFonts w:ascii="Poppins Light" w:hAnsi="Poppins Light" w:cs="Poppins Light"/>
                <w:sz w:val="20"/>
                <w:szCs w:val="20"/>
              </w:rPr>
              <w:t>, as requested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2562F2B" w14:textId="5746CF23" w:rsidR="0082417A" w:rsidRPr="0082417A" w:rsidRDefault="0082417A" w:rsidP="0082417A">
            <w:pPr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Collaborate with other Authorising Engineers to enhance EUK’s technical service offerings, including Supply Chain Partners (SCP) </w:t>
            </w:r>
            <w:r w:rsidR="001047AF">
              <w:rPr>
                <w:rFonts w:ascii="Poppins Light" w:hAnsi="Poppins Light" w:cs="Poppins Light"/>
                <w:sz w:val="20"/>
                <w:szCs w:val="20"/>
              </w:rPr>
              <w:t xml:space="preserve">technical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onboarding process.</w:t>
            </w:r>
          </w:p>
          <w:p w14:paraId="5F5C4BA7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lastRenderedPageBreak/>
              <w:t>Policy:</w:t>
            </w:r>
          </w:p>
          <w:p w14:paraId="72CF3280" w14:textId="1D75F20A" w:rsidR="0082417A" w:rsidRPr="0082417A" w:rsidRDefault="0082417A" w:rsidP="0082417A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Ensure EUK’s ‘Significant Risk’ Safe Systems of Work (SSoW) across the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 xml:space="preserve">customer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estate are suitable, sufficient, and compliant with technical, safety, and legislative standards through regular reviews with the Safety, Quality, and Risk (SQR) and Technical and Assurance teams.</w:t>
            </w:r>
          </w:p>
          <w:p w14:paraId="11D13F28" w14:textId="7EEA463F" w:rsidR="0082417A" w:rsidRPr="0082417A" w:rsidRDefault="0082417A" w:rsidP="0082417A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Create, develop, deliver and refine technical assurance files, logbooks, policy and training documents, and other Integrated Management System (IMS) documentation as required.</w:t>
            </w:r>
          </w:p>
          <w:p w14:paraId="3036C93A" w14:textId="6E16975E" w:rsidR="0082417A" w:rsidRDefault="0082417A" w:rsidP="0082417A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Develop technical publications relevant to the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>customer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 estate, incorporating industry best practices from leading organi</w:t>
            </w:r>
            <w:r w:rsidR="008E36E8"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ations such as IET, CIBSE, REFCOM, GASSAFE, BESA, SFG20, and BSRIA.</w:t>
            </w:r>
          </w:p>
          <w:p w14:paraId="08CB2CE7" w14:textId="56026A6D" w:rsidR="008E36E8" w:rsidRPr="0082417A" w:rsidRDefault="008E36E8" w:rsidP="008E36E8">
            <w:pPr>
              <w:widowControl w:val="0"/>
              <w:numPr>
                <w:ilvl w:val="0"/>
                <w:numId w:val="17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Develop and deliver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 xml:space="preserve">account 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technical communication plans, including forums, flyers, toolbox talks, Le</w:t>
            </w:r>
            <w:r>
              <w:rPr>
                <w:rFonts w:ascii="Poppins Light" w:hAnsi="Poppins Light" w:cs="Poppins Light"/>
                <w:sz w:val="20"/>
                <w:szCs w:val="20"/>
              </w:rPr>
              <w:t>arning f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rom Experience (LFE) and updates</w:t>
            </w:r>
            <w:r>
              <w:rPr>
                <w:rFonts w:ascii="Poppins Light" w:hAnsi="Poppins Light" w:cs="Poppins Light"/>
                <w:sz w:val="20"/>
                <w:szCs w:val="20"/>
              </w:rPr>
              <w:t>, as required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7433F858" w14:textId="77777777" w:rsidR="008E36E8" w:rsidRPr="0082417A" w:rsidRDefault="008E36E8" w:rsidP="008E36E8">
            <w:pPr>
              <w:widowControl w:val="0"/>
              <w:spacing w:before="100" w:beforeAutospacing="1" w:after="100" w:afterAutospacing="1" w:line="276" w:lineRule="auto"/>
              <w:ind w:left="360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40D295C1" w14:textId="77777777" w:rsidR="0082417A" w:rsidRPr="0082417A" w:rsidRDefault="0082417A" w:rsidP="0082417A">
            <w:pPr>
              <w:widowControl w:val="0"/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Processes:</w:t>
            </w:r>
          </w:p>
          <w:p w14:paraId="69C7E53A" w14:textId="57812AD9" w:rsidR="0082417A" w:rsidRPr="0082417A" w:rsidRDefault="0082417A" w:rsidP="0082417A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Support the Technical and Safety Assurance Manager (TSAM) in updating the Technical Assurance Group database, registers, and trackers with account details for progress reporting during weekly/monthly reviews.</w:t>
            </w:r>
          </w:p>
          <w:p w14:paraId="34B1D34A" w14:textId="2D087D89" w:rsidR="0082417A" w:rsidRPr="0082417A" w:rsidRDefault="0082417A" w:rsidP="0082417A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Assist the SAE and TSAM in drafting, peer reviewing, approving, and publishing new technical documentation, including Compliance Bulletins, Directives, and Alerts across the </w:t>
            </w:r>
            <w:r w:rsidR="007E1F46">
              <w:rPr>
                <w:rFonts w:ascii="Poppins Light" w:hAnsi="Poppins Light" w:cs="Poppins Light"/>
                <w:sz w:val="20"/>
                <w:szCs w:val="20"/>
              </w:rPr>
              <w:t>customer</w:t>
            </w:r>
            <w:r w:rsidRPr="0082417A">
              <w:rPr>
                <w:rFonts w:ascii="Poppins Light" w:hAnsi="Poppins Light" w:cs="Poppins Light"/>
                <w:sz w:val="20"/>
                <w:szCs w:val="20"/>
              </w:rPr>
              <w:t xml:space="preserve"> estate.</w:t>
            </w:r>
          </w:p>
          <w:p w14:paraId="250382F8" w14:textId="77777777" w:rsidR="0082417A" w:rsidRPr="0082417A" w:rsidRDefault="0082417A" w:rsidP="0082417A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Conduct horizon scanning activities by participating in industry body webinars and other communications.</w:t>
            </w:r>
          </w:p>
          <w:p w14:paraId="53CC2236" w14:textId="114FFBFF" w:rsidR="00887EC1" w:rsidRPr="00474E46" w:rsidRDefault="0082417A" w:rsidP="00474E46">
            <w:pPr>
              <w:widowControl w:val="0"/>
              <w:numPr>
                <w:ilvl w:val="0"/>
                <w:numId w:val="18"/>
              </w:numPr>
              <w:tabs>
                <w:tab w:val="num" w:pos="720"/>
              </w:tabs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sz w:val="20"/>
                <w:szCs w:val="20"/>
              </w:rPr>
            </w:pPr>
            <w:r w:rsidRPr="0082417A">
              <w:rPr>
                <w:rFonts w:ascii="Poppins Light" w:hAnsi="Poppins Light" w:cs="Poppins Light"/>
                <w:sz w:val="20"/>
                <w:szCs w:val="20"/>
              </w:rPr>
              <w:t>Provide technical support for technical and safety incidents as required.</w:t>
            </w:r>
          </w:p>
        </w:tc>
      </w:tr>
    </w:tbl>
    <w:p w14:paraId="6C9890E6" w14:textId="77777777" w:rsidR="00F8052B" w:rsidRPr="00174FE4" w:rsidRDefault="00F8052B" w:rsidP="00F8052B">
      <w:pPr>
        <w:pStyle w:val="Subtitle"/>
        <w:rPr>
          <w:color w:val="FF0000"/>
        </w:rPr>
      </w:pPr>
    </w:p>
    <w:p w14:paraId="33FBA5BE" w14:textId="77777777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32"/>
          <w:szCs w:val="32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t>Resource responsibilities</w:t>
      </w:r>
    </w:p>
    <w:p w14:paraId="581229F0" w14:textId="77777777" w:rsidR="00F8052B" w:rsidRPr="00963F3C" w:rsidRDefault="00F8052B" w:rsidP="00F8052B">
      <w:pPr>
        <w:pStyle w:val="BodyText"/>
        <w:spacing w:after="0"/>
        <w:rPr>
          <w:rFonts w:ascii="Poppins Light" w:hAnsi="Poppins Light" w:cs="Poppins Light"/>
          <w:color w:val="auto"/>
          <w:lang w:eastAsia="en-US"/>
        </w:rPr>
      </w:pPr>
      <w:r w:rsidRPr="00963F3C">
        <w:rPr>
          <w:rFonts w:ascii="Poppins Light" w:hAnsi="Poppins Light" w:cs="Poppins Light"/>
          <w:color w:val="auto"/>
          <w:lang w:eastAsia="en-US"/>
        </w:rPr>
        <w:t>Indicate the typical number of direct reports, financial responsibility, control over subcontractors              and any responsibility for assets, systems or outsourced services.</w:t>
      </w:r>
    </w:p>
    <w:p w14:paraId="4BDFB3B4" w14:textId="77777777" w:rsidR="00F8052B" w:rsidRPr="00174FE4" w:rsidRDefault="00F8052B" w:rsidP="00F8052B">
      <w:pPr>
        <w:pStyle w:val="BodyText"/>
        <w:rPr>
          <w:rFonts w:ascii="Poppins Light" w:hAnsi="Poppins Light" w:cs="Poppins Light"/>
          <w:color w:val="FF0000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2D51E4" w:rsidRPr="002D51E4" w14:paraId="1D5D9B5C" w14:textId="77777777" w:rsidTr="0046088D">
        <w:trPr>
          <w:trHeight w:val="687"/>
        </w:trPr>
        <w:tc>
          <w:tcPr>
            <w:tcW w:w="9546" w:type="dxa"/>
            <w:shd w:val="clear" w:color="auto" w:fill="auto"/>
          </w:tcPr>
          <w:p w14:paraId="1DBE0E76" w14:textId="73657FA1" w:rsidR="00161B04" w:rsidRDefault="00192684" w:rsidP="00161B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No direct reports</w:t>
            </w:r>
            <w:r w:rsidR="006F5CDE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but </w:t>
            </w:r>
            <w:r w:rsidR="00D93059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 requirement to work closely and collaboratively with all members of the </w:t>
            </w:r>
            <w:r w:rsidR="00437C1E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account based technical teams and </w:t>
            </w:r>
            <w:r w:rsidR="002D51E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‘central’ SLT colleagues.</w:t>
            </w:r>
          </w:p>
          <w:p w14:paraId="6F79D28C" w14:textId="2F8F3900" w:rsidR="008E36E8" w:rsidRPr="002D51E4" w:rsidRDefault="008E36E8" w:rsidP="00161B0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Functional Authority over AP and CPs for matters relating to technical assurance.</w:t>
            </w:r>
          </w:p>
          <w:p w14:paraId="615FEF3E" w14:textId="093B80B3" w:rsidR="00356059" w:rsidRPr="002D51E4" w:rsidRDefault="00356059" w:rsidP="0035605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Role reports directly into the </w:t>
            </w:r>
            <w:r w:rsidR="00437C1E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SAE for independent </w:t>
            </w: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assurance outputs.</w:t>
            </w:r>
          </w:p>
          <w:p w14:paraId="15815319" w14:textId="00D9635F" w:rsidR="006B669E" w:rsidRPr="008E36E8" w:rsidRDefault="00437C1E" w:rsidP="008E36E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Head of Engineering &amp; Risk</w:t>
            </w:r>
            <w:r w:rsidR="008E36E8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Management</w:t>
            </w: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="00161B0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holds Functional Authority for the delivery of </w:t>
            </w:r>
            <w:r w:rsidR="002D51E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day-to-day</w:t>
            </w:r>
            <w:r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operational technical assurance requirements</w:t>
            </w:r>
            <w:r w:rsidR="00161B04" w:rsidRPr="002D51E4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</w:tc>
      </w:tr>
    </w:tbl>
    <w:p w14:paraId="31FB9E87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54DA3F1E" w14:textId="77777777" w:rsidR="008E36E8" w:rsidRDefault="008E36E8">
      <w:pPr>
        <w:spacing w:after="160" w:line="278" w:lineRule="auto"/>
        <w:rPr>
          <w:rFonts w:ascii="Poppins SemiBold" w:hAnsi="Poppins SemiBold" w:cs="Poppins SemiBold"/>
          <w:color w:val="FF8500"/>
          <w:spacing w:val="15"/>
          <w:sz w:val="32"/>
          <w:szCs w:val="32"/>
        </w:rPr>
      </w:pPr>
      <w:r>
        <w:rPr>
          <w:rFonts w:ascii="Poppins SemiBold" w:hAnsi="Poppins SemiBold" w:cs="Poppins SemiBold"/>
          <w:color w:val="FF8500"/>
          <w:sz w:val="32"/>
          <w:szCs w:val="32"/>
        </w:rPr>
        <w:br w:type="page"/>
      </w:r>
    </w:p>
    <w:p w14:paraId="1CFD7843" w14:textId="0FEB66FA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32"/>
          <w:szCs w:val="32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lastRenderedPageBreak/>
        <w:t>Person specification</w:t>
      </w:r>
    </w:p>
    <w:p w14:paraId="42FB664D" w14:textId="77777777" w:rsidR="00F8052B" w:rsidRPr="00192684" w:rsidRDefault="00F8052B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  <w:r w:rsidRPr="00192684">
        <w:rPr>
          <w:rFonts w:ascii="Poppins Light" w:hAnsi="Poppins Light" w:cs="Poppins Light"/>
          <w:sz w:val="20"/>
          <w:szCs w:val="20"/>
        </w:rPr>
        <w:t>Describe the knowledge, skills, qualifications, personality and experience required for the job.</w:t>
      </w:r>
    </w:p>
    <w:p w14:paraId="41906825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74FE4" w:rsidRPr="00174FE4" w14:paraId="2CAAE3C1" w14:textId="77777777" w:rsidTr="00437C1E">
        <w:trPr>
          <w:trHeight w:val="2088"/>
        </w:trPr>
        <w:tc>
          <w:tcPr>
            <w:tcW w:w="9548" w:type="dxa"/>
            <w:shd w:val="clear" w:color="auto" w:fill="auto"/>
          </w:tcPr>
          <w:p w14:paraId="5BF83AEA" w14:textId="77777777" w:rsidR="00F8052B" w:rsidRPr="004924AA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  <w:r w:rsidRPr="004924AA"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  <w:t xml:space="preserve">Essential Experience: </w:t>
            </w:r>
          </w:p>
          <w:p w14:paraId="4E3E6D62" w14:textId="60E8D1E3" w:rsidR="004924AA" w:rsidRPr="00BB3B52" w:rsidRDefault="004924AA" w:rsidP="00BB3B52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color w:val="FF0000"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Demonstrable AE/AP </w:t>
            </w:r>
            <w:r w:rsidR="00202301">
              <w:rPr>
                <w:rFonts w:ascii="Poppins Light" w:hAnsi="Poppins Light" w:cs="Poppins Light"/>
                <w:bCs/>
                <w:sz w:val="20"/>
                <w:szCs w:val="20"/>
              </w:rPr>
              <w:t>knowledge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with relevant operation and maintenance experience.</w:t>
            </w:r>
          </w:p>
          <w:p w14:paraId="49B4563B" w14:textId="18034DAF" w:rsidR="00EA3FAB" w:rsidRPr="00BB3B52" w:rsidRDefault="00856243" w:rsidP="00BB3B52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Comprehensive knowledge and understanding of </w:t>
            </w:r>
            <w:r w:rsidR="005E5A6B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technical, 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safety and risk management, including current safety issues, legislation, management, and ISO standards.</w:t>
            </w:r>
          </w:p>
          <w:p w14:paraId="1DE3CA04" w14:textId="49497BF8" w:rsidR="009F342A" w:rsidRDefault="009F342A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Working knowledge of quality management systems (ISO9001</w:t>
            </w:r>
            <w:r w:rsidRPr="009F342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and ISO45001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) with a high degree of procedural, technical, and HSE compliance.</w:t>
            </w:r>
          </w:p>
          <w:p w14:paraId="1B93CC4A" w14:textId="1010E743" w:rsidR="009F342A" w:rsidRPr="00437C1E" w:rsidRDefault="009F342A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Ability to interpret and provide authoritative advice on technical management issues.</w:t>
            </w:r>
          </w:p>
          <w:p w14:paraId="67C654F1" w14:textId="3EB5995D" w:rsidR="009F342A" w:rsidRPr="00437C1E" w:rsidRDefault="009F342A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Experience in advising businesses on good practice technical management.</w:t>
            </w:r>
          </w:p>
          <w:p w14:paraId="141FF714" w14:textId="77777777" w:rsidR="00EA3FAB" w:rsidRPr="00437C1E" w:rsidRDefault="00EA3FA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Excellent skills in collaborating with internal and external customers, including local authorities, regulators, and suppliers on complex issues.</w:t>
            </w:r>
          </w:p>
          <w:p w14:paraId="72A4EC00" w14:textId="591FF942" w:rsidR="00661933" w:rsidRPr="00437C1E" w:rsidRDefault="00EA3FA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Strong communication skills, both written and verbal, with the ability to engage at all levels.</w:t>
            </w:r>
          </w:p>
          <w:p w14:paraId="062ED78F" w14:textId="4E104052" w:rsidR="00BB3B52" w:rsidRPr="00437C1E" w:rsidRDefault="00BB3B52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Proficient in IT, including Word, Excel, Project, PowerPoint, Smartsheets, and Visio.</w:t>
            </w:r>
          </w:p>
          <w:p w14:paraId="0A2C8C3D" w14:textId="51C7DE1B" w:rsidR="00856243" w:rsidRPr="00437C1E" w:rsidRDefault="00856243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Experience of operating in a 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Media/broadcasting 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environment (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desirable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)</w:t>
            </w:r>
            <w:r w:rsidR="005E5A6B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  <w:p w14:paraId="61AA7C7C" w14:textId="77777777" w:rsidR="00F8052B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  <w:r w:rsidRPr="00437C1E"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  <w:t>Education/Training:</w:t>
            </w:r>
          </w:p>
          <w:p w14:paraId="5B09641F" w14:textId="77777777" w:rsidR="00456DE7" w:rsidRPr="00437C1E" w:rsidRDefault="00456DE7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</w:p>
          <w:p w14:paraId="6476867F" w14:textId="77777777" w:rsidR="00F8052B" w:rsidRPr="00437C1E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  <w:t>Minimum:</w:t>
            </w:r>
          </w:p>
          <w:p w14:paraId="55619E02" w14:textId="77777777" w:rsidR="004924AA" w:rsidRPr="00437C1E" w:rsidRDefault="004924AA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Minimum HND-level qualification in a relevant engineering discipline, a similar technical field, or equivalent technical/engineering experience.</w:t>
            </w:r>
          </w:p>
          <w:p w14:paraId="43B8D13D" w14:textId="1E6F84A8" w:rsidR="00B169FB" w:rsidRPr="00963A7F" w:rsidRDefault="00753973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HV/LV AP and AE qualification</w:t>
            </w:r>
            <w:r w:rsidR="00EB6709">
              <w:rPr>
                <w:rFonts w:ascii="Poppins Light" w:hAnsi="Poppins Light" w:cs="Poppins Light"/>
                <w:bCs/>
                <w:sz w:val="20"/>
                <w:szCs w:val="20"/>
              </w:rPr>
              <w:t>s.</w:t>
            </w:r>
          </w:p>
          <w:p w14:paraId="48CC8976" w14:textId="2EB2E004" w:rsidR="00F8052B" w:rsidRPr="00437C1E" w:rsidRDefault="009D757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Recognised safety </w:t>
            </w:r>
            <w:r w:rsidR="00442F5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qualification (e.g. </w:t>
            </w:r>
            <w:r w:rsidR="00F8052B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IOSH certification</w:t>
            </w:r>
            <w:r w:rsidR="00442F5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, </w:t>
            </w:r>
            <w:r w:rsidR="00261DE8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SMSTS, CSCS etc)</w:t>
            </w:r>
            <w:r w:rsidR="003F14B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or a willingness to </w:t>
            </w:r>
            <w:r w:rsidR="00FA62A4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obtain</w:t>
            </w:r>
            <w:r w:rsidR="00F8052B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  <w:p w14:paraId="69C25D37" w14:textId="715D63BA" w:rsidR="00F8052B" w:rsidRPr="00437C1E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i/>
                <w:iCs/>
                <w:sz w:val="20"/>
                <w:szCs w:val="20"/>
              </w:rPr>
              <w:t>Desirable:</w:t>
            </w:r>
          </w:p>
          <w:p w14:paraId="012640AF" w14:textId="77777777" w:rsidR="004924AA" w:rsidRDefault="004924AA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H</w:t>
            </w:r>
            <w:r w:rsidRPr="00963A7F">
              <w:rPr>
                <w:rFonts w:ascii="Poppins Light" w:hAnsi="Poppins Light" w:cs="Poppins Light"/>
                <w:bCs/>
                <w:sz w:val="20"/>
                <w:szCs w:val="20"/>
              </w:rPr>
              <w:t>old IEng professional status, with a strong desire to work towards CEng status (IET, IMECHE, CIBSE, etc.).</w:t>
            </w:r>
          </w:p>
          <w:p w14:paraId="4F477853" w14:textId="0E64FADF" w:rsidR="00EB6709" w:rsidRPr="00963A7F" w:rsidRDefault="00EB6709" w:rsidP="004924AA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>Mechanical AP/AE qualifications.</w:t>
            </w:r>
          </w:p>
          <w:p w14:paraId="0A67B7DB" w14:textId="0E948E68" w:rsidR="00F8052B" w:rsidRPr="00437C1E" w:rsidRDefault="00F8052B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CMI Level </w:t>
            </w:r>
            <w:r w:rsidR="00B236E1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5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in Management &amp; Leadership</w:t>
            </w:r>
            <w:r w:rsidR="00FE646F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(or equivalent)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  <w:p w14:paraId="0177DB1C" w14:textId="77777777" w:rsidR="00F8052B" w:rsidRPr="00437C1E" w:rsidRDefault="00F8052B" w:rsidP="00F97256">
            <w:pPr>
              <w:spacing w:before="100" w:beforeAutospacing="1" w:after="100" w:afterAutospacing="1" w:line="276" w:lineRule="auto"/>
              <w:contextualSpacing/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</w:pPr>
            <w:r w:rsidRPr="00437C1E">
              <w:rPr>
                <w:rFonts w:ascii="Poppins Light" w:hAnsi="Poppins Light" w:cs="Poppins Light"/>
                <w:b/>
                <w:sz w:val="20"/>
                <w:szCs w:val="20"/>
                <w:u w:val="single"/>
              </w:rPr>
              <w:t>Behaviours:</w:t>
            </w:r>
          </w:p>
          <w:p w14:paraId="1D700D01" w14:textId="5605B658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Demonstrates strong moral and personal integrity.</w:t>
            </w:r>
          </w:p>
          <w:p w14:paraId="6EAF990E" w14:textId="4B1C4E2B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Proficient communicator, motivator, and influencer.</w:t>
            </w:r>
          </w:p>
          <w:p w14:paraId="618FA90B" w14:textId="00D0987E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lastRenderedPageBreak/>
              <w:t>Versatile and adaptive approach to achieving goals.</w:t>
            </w:r>
          </w:p>
          <w:p w14:paraId="5F54E7AE" w14:textId="6DADB98C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Strong attributes in managing people, including professional development and conflict management.</w:t>
            </w:r>
          </w:p>
          <w:p w14:paraId="5748F280" w14:textId="1A3532BC" w:rsidR="00C052C9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High level of organi</w:t>
            </w:r>
            <w:r w:rsidR="00872732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s</w:t>
            </w: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ational ability</w:t>
            </w:r>
            <w:r w:rsidR="00A91436"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; skilled at planning, prioritising, and managing tasks and resources efficiently.</w:t>
            </w:r>
          </w:p>
          <w:p w14:paraId="451DE425" w14:textId="1EFE51EB" w:rsidR="00B0784E" w:rsidRPr="00437C1E" w:rsidRDefault="00C052C9" w:rsidP="004924AA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Demonstrates accountability and responsibility for their actions.</w:t>
            </w:r>
          </w:p>
          <w:p w14:paraId="09AF7F14" w14:textId="77D811CB" w:rsidR="00B169FB" w:rsidRPr="00437C1E" w:rsidRDefault="005F3C45" w:rsidP="00437C1E">
            <w:pPr>
              <w:pStyle w:val="ListParagraph"/>
              <w:widowControl w:val="0"/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Poppins Light" w:hAnsi="Poppins Light" w:cs="Poppins Light"/>
                <w:bCs/>
                <w:color w:val="FF0000"/>
                <w:sz w:val="20"/>
                <w:szCs w:val="20"/>
              </w:rPr>
            </w:pPr>
            <w:r w:rsidRPr="00437C1E">
              <w:rPr>
                <w:rFonts w:ascii="Poppins Light" w:hAnsi="Poppins Light" w:cs="Poppins Light"/>
                <w:bCs/>
                <w:sz w:val="20"/>
                <w:szCs w:val="20"/>
              </w:rPr>
              <w:t>Dedicated to safe practices and methods of working, while promoting EUK’s Just Culture approach.</w:t>
            </w:r>
          </w:p>
        </w:tc>
      </w:tr>
    </w:tbl>
    <w:p w14:paraId="11696BF1" w14:textId="77777777" w:rsidR="002D51E4" w:rsidRDefault="002D51E4" w:rsidP="00F8052B">
      <w:pPr>
        <w:pStyle w:val="Subtitle"/>
        <w:jc w:val="both"/>
        <w:rPr>
          <w:rFonts w:ascii="Poppins SemiBold" w:eastAsia="Calibri" w:hAnsi="Poppins SemiBold" w:cs="Poppins SemiBold"/>
          <w:color w:val="FF8500"/>
          <w:sz w:val="32"/>
          <w:szCs w:val="32"/>
        </w:rPr>
      </w:pPr>
    </w:p>
    <w:p w14:paraId="120992D2" w14:textId="6D2DCEF5" w:rsidR="00F8052B" w:rsidRPr="00D208B5" w:rsidRDefault="00F8052B" w:rsidP="00F8052B">
      <w:pPr>
        <w:pStyle w:val="Subtitle"/>
        <w:jc w:val="both"/>
        <w:rPr>
          <w:rFonts w:ascii="Poppins SemiBold" w:eastAsia="Calibri" w:hAnsi="Poppins SemiBold" w:cs="Poppins SemiBold"/>
          <w:b/>
          <w:color w:val="FF8500"/>
          <w:sz w:val="32"/>
          <w:szCs w:val="32"/>
        </w:rPr>
      </w:pPr>
      <w:r w:rsidRPr="00D208B5">
        <w:rPr>
          <w:rFonts w:ascii="Poppins SemiBold" w:eastAsia="Calibri" w:hAnsi="Poppins SemiBold" w:cs="Poppins SemiBold"/>
          <w:color w:val="FF8500"/>
          <w:sz w:val="32"/>
          <w:szCs w:val="32"/>
        </w:rPr>
        <w:t>Other factors relevant to the job</w:t>
      </w:r>
    </w:p>
    <w:p w14:paraId="14523D69" w14:textId="77777777" w:rsidR="00F8052B" w:rsidRPr="00D208B5" w:rsidRDefault="00F8052B" w:rsidP="00F8052B">
      <w:pPr>
        <w:tabs>
          <w:tab w:val="left" w:pos="5520"/>
        </w:tabs>
        <w:rPr>
          <w:rFonts w:ascii="Poppins Light" w:hAnsi="Poppins Light" w:cs="Poppins Light"/>
          <w:sz w:val="20"/>
          <w:szCs w:val="20"/>
        </w:rPr>
      </w:pPr>
      <w:r w:rsidRPr="00D208B5">
        <w:rPr>
          <w:rFonts w:ascii="Poppins Light" w:hAnsi="Poppins Light" w:cs="Poppins Light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320AA4AF" w14:textId="77777777" w:rsidR="00F8052B" w:rsidRPr="00174FE4" w:rsidRDefault="00F8052B" w:rsidP="00F8052B">
      <w:pPr>
        <w:tabs>
          <w:tab w:val="left" w:pos="5520"/>
        </w:tabs>
        <w:rPr>
          <w:rFonts w:ascii="Poppins Light" w:hAnsi="Poppins Light" w:cs="Poppins Light"/>
          <w:color w:val="FF0000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E5483E" w:rsidRPr="00E5483E" w14:paraId="1184F8A5" w14:textId="77777777" w:rsidTr="008C52F0">
        <w:trPr>
          <w:trHeight w:val="1272"/>
        </w:trPr>
        <w:tc>
          <w:tcPr>
            <w:tcW w:w="9548" w:type="dxa"/>
            <w:shd w:val="clear" w:color="auto" w:fill="auto"/>
          </w:tcPr>
          <w:p w14:paraId="5D5CA89C" w14:textId="1ECD9792" w:rsidR="00F8052B" w:rsidRPr="00EA1FF4" w:rsidRDefault="00F8052B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 xml:space="preserve">UK </w:t>
            </w:r>
            <w:r w:rsidR="00795DAD" w:rsidRPr="00EA1FF4">
              <w:rPr>
                <w:rFonts w:ascii="Poppins Light" w:hAnsi="Poppins Light" w:cs="Poppins Light"/>
                <w:sz w:val="20"/>
                <w:szCs w:val="20"/>
              </w:rPr>
              <w:t xml:space="preserve">wide 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travel will be required.</w:t>
            </w:r>
          </w:p>
          <w:p w14:paraId="6C41AF0D" w14:textId="77777777" w:rsidR="0063660C" w:rsidRPr="00EA1FF4" w:rsidRDefault="00F8052B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>Must hold a valid UK Driving Licence.</w:t>
            </w:r>
          </w:p>
          <w:p w14:paraId="0EDDAA79" w14:textId="17D1F21B" w:rsidR="005E553F" w:rsidRPr="00EA1FF4" w:rsidRDefault="005E553F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 xml:space="preserve">Participation required in corporate </w:t>
            </w:r>
            <w:r w:rsidR="0063660C" w:rsidRPr="00EA1FF4">
              <w:rPr>
                <w:rFonts w:ascii="Poppins Light" w:hAnsi="Poppins Light" w:cs="Poppins Light"/>
                <w:sz w:val="20"/>
                <w:szCs w:val="20"/>
              </w:rPr>
              <w:t>induction, learning and ongoing professional development.</w:t>
            </w:r>
          </w:p>
          <w:p w14:paraId="69A9DF59" w14:textId="13967A47" w:rsidR="00F8052B" w:rsidRPr="00EA1FF4" w:rsidRDefault="00F8052B" w:rsidP="00216580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>Required to wear corporate P</w:t>
            </w:r>
            <w:r w:rsidR="004B02B4" w:rsidRPr="00EA1FF4">
              <w:rPr>
                <w:rFonts w:ascii="Poppins Light" w:hAnsi="Poppins Light" w:cs="Poppins Light"/>
                <w:sz w:val="20"/>
                <w:szCs w:val="20"/>
              </w:rPr>
              <w:t xml:space="preserve">ersonal 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P</w:t>
            </w:r>
            <w:r w:rsidR="004B02B4" w:rsidRPr="00EA1FF4">
              <w:rPr>
                <w:rFonts w:ascii="Poppins Light" w:hAnsi="Poppins Light" w:cs="Poppins Light"/>
                <w:sz w:val="20"/>
                <w:szCs w:val="20"/>
              </w:rPr>
              <w:t xml:space="preserve">rotective 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E</w:t>
            </w:r>
            <w:r w:rsidR="004B02B4" w:rsidRPr="00EA1FF4">
              <w:rPr>
                <w:rFonts w:ascii="Poppins Light" w:hAnsi="Poppins Light" w:cs="Poppins Light"/>
                <w:sz w:val="20"/>
                <w:szCs w:val="20"/>
              </w:rPr>
              <w:t>quipment (PPE)</w:t>
            </w:r>
            <w:r w:rsidRPr="00EA1FF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C1E7E63" w14:textId="17BE881D" w:rsidR="00E5483E" w:rsidRDefault="00E5483E" w:rsidP="00E5483E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 xml:space="preserve">Attendance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 xml:space="preserve">at </w:t>
            </w:r>
            <w:r w:rsidR="00EA1FF4">
              <w:rPr>
                <w:rFonts w:ascii="Poppins Light" w:hAnsi="Poppins Light" w:cs="Poppins Light"/>
                <w:sz w:val="20"/>
                <w:szCs w:val="20"/>
              </w:rPr>
              <w:t xml:space="preserve">Central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 xml:space="preserve">EMCOR UK </w:t>
            </w:r>
            <w:r w:rsidR="00EA1FF4">
              <w:rPr>
                <w:rFonts w:ascii="Poppins Light" w:hAnsi="Poppins Light" w:cs="Poppins Light"/>
                <w:sz w:val="20"/>
                <w:szCs w:val="20"/>
              </w:rPr>
              <w:t xml:space="preserve">technical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>leadership meetings</w:t>
            </w:r>
            <w:r w:rsidR="00EA1FF4">
              <w:rPr>
                <w:rFonts w:ascii="Poppins Light" w:hAnsi="Poppins Light" w:cs="Poppins Light"/>
                <w:sz w:val="20"/>
                <w:szCs w:val="20"/>
              </w:rPr>
              <w:t xml:space="preserve"> and </w:t>
            </w:r>
            <w:r w:rsidRPr="00E5483E">
              <w:rPr>
                <w:rFonts w:ascii="Poppins Light" w:hAnsi="Poppins Light" w:cs="Poppins Light"/>
                <w:sz w:val="20"/>
                <w:szCs w:val="20"/>
              </w:rPr>
              <w:t>business updates as required.</w:t>
            </w:r>
          </w:p>
          <w:p w14:paraId="02D4A551" w14:textId="77777777" w:rsidR="00800F66" w:rsidRPr="00EA1FF4" w:rsidRDefault="00800F66" w:rsidP="00800F66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EA1FF4">
              <w:rPr>
                <w:rFonts w:ascii="Poppins Light" w:hAnsi="Poppins Light" w:cs="Poppins Light"/>
                <w:sz w:val="20"/>
                <w:szCs w:val="20"/>
              </w:rPr>
              <w:t>To have a professional approach to work alongside our prestige customers.</w:t>
            </w:r>
          </w:p>
          <w:p w14:paraId="1CA21825" w14:textId="5DE049E3" w:rsidR="000D0FC8" w:rsidRPr="00E5483E" w:rsidRDefault="000D0FC8" w:rsidP="00E5483E">
            <w:pPr>
              <w:pStyle w:val="ListParagraph"/>
              <w:numPr>
                <w:ilvl w:val="0"/>
                <w:numId w:val="12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See outline organisational arrangements over the page.</w:t>
            </w:r>
          </w:p>
        </w:tc>
      </w:tr>
    </w:tbl>
    <w:p w14:paraId="35438412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7A2E6DDE" w14:textId="77777777" w:rsidR="00F8052B" w:rsidRPr="00174FE4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D208B5" w:rsidRPr="00D208B5" w14:paraId="73A8C2A3" w14:textId="77777777" w:rsidTr="0046088D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6239DADA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Line Manager</w:t>
            </w:r>
          </w:p>
          <w:p w14:paraId="608DCB1D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Signature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AB60348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D208B5" w:rsidRPr="00D208B5" w14:paraId="4F250F43" w14:textId="77777777" w:rsidTr="0046088D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14:paraId="2C3FCD1E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6ACD2F0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F8052B" w:rsidRPr="00D208B5" w14:paraId="73FC0AE6" w14:textId="77777777" w:rsidTr="0046088D">
        <w:trPr>
          <w:trHeight w:val="557"/>
        </w:trPr>
        <w:tc>
          <w:tcPr>
            <w:tcW w:w="2263" w:type="dxa"/>
            <w:shd w:val="clear" w:color="auto" w:fill="auto"/>
            <w:vAlign w:val="center"/>
          </w:tcPr>
          <w:p w14:paraId="5BC76185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Date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AF4FF8A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</w:tbl>
    <w:p w14:paraId="273B1B7B" w14:textId="77777777" w:rsidR="00F8052B" w:rsidRPr="00D208B5" w:rsidRDefault="00F8052B" w:rsidP="00F8052B">
      <w:pPr>
        <w:tabs>
          <w:tab w:val="left" w:pos="5520"/>
        </w:tabs>
        <w:rPr>
          <w:rFonts w:ascii="Poppins SemiBold" w:hAnsi="Poppins SemiBold" w:cs="Poppins SemiBold"/>
          <w:b/>
          <w:sz w:val="20"/>
          <w:szCs w:val="20"/>
        </w:rPr>
      </w:pPr>
    </w:p>
    <w:p w14:paraId="219A1653" w14:textId="77777777" w:rsidR="00F8052B" w:rsidRPr="00D208B5" w:rsidRDefault="00F8052B" w:rsidP="00F8052B">
      <w:pPr>
        <w:tabs>
          <w:tab w:val="left" w:pos="5520"/>
        </w:tabs>
        <w:rPr>
          <w:rFonts w:ascii="Poppins SemiBold" w:hAnsi="Poppins SemiBold" w:cs="Poppins SemiBol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D208B5" w:rsidRPr="00D208B5" w14:paraId="684AF731" w14:textId="77777777" w:rsidTr="0046088D">
        <w:trPr>
          <w:trHeight w:val="680"/>
        </w:trPr>
        <w:tc>
          <w:tcPr>
            <w:tcW w:w="2263" w:type="dxa"/>
            <w:shd w:val="clear" w:color="auto" w:fill="auto"/>
            <w:vAlign w:val="center"/>
          </w:tcPr>
          <w:p w14:paraId="2F57436C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Job Holder</w:t>
            </w:r>
          </w:p>
          <w:p w14:paraId="41C254D6" w14:textId="77777777" w:rsidR="00F8052B" w:rsidRPr="00D208B5" w:rsidRDefault="00F8052B" w:rsidP="0046088D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Signature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73D5DF9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D208B5" w:rsidRPr="00D208B5" w14:paraId="30DBA6A1" w14:textId="77777777" w:rsidTr="0046088D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14:paraId="1EF9F58F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764E31DB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  <w:tr w:rsidR="00F8052B" w:rsidRPr="00D208B5" w14:paraId="378592DA" w14:textId="77777777" w:rsidTr="0046088D">
        <w:trPr>
          <w:trHeight w:val="557"/>
        </w:trPr>
        <w:tc>
          <w:tcPr>
            <w:tcW w:w="2263" w:type="dxa"/>
            <w:shd w:val="clear" w:color="auto" w:fill="auto"/>
            <w:vAlign w:val="center"/>
          </w:tcPr>
          <w:p w14:paraId="759442EE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sz w:val="20"/>
                <w:szCs w:val="20"/>
              </w:rPr>
            </w:pPr>
            <w:r w:rsidRPr="00D208B5">
              <w:rPr>
                <w:rFonts w:ascii="Poppins SemiBold" w:hAnsi="Poppins SemiBold" w:cs="Poppins SemiBold"/>
                <w:bCs/>
                <w:sz w:val="20"/>
                <w:szCs w:val="20"/>
              </w:rPr>
              <w:t>Date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3D89980" w14:textId="77777777" w:rsidR="00F8052B" w:rsidRPr="00D208B5" w:rsidRDefault="00F8052B" w:rsidP="0046088D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</w:tbl>
    <w:p w14:paraId="1A5F7663" w14:textId="77777777" w:rsidR="00F8052B" w:rsidRPr="00D208B5" w:rsidRDefault="00F8052B" w:rsidP="00F8052B">
      <w:pPr>
        <w:tabs>
          <w:tab w:val="left" w:pos="5520"/>
        </w:tabs>
        <w:rPr>
          <w:sz w:val="22"/>
          <w:szCs w:val="22"/>
        </w:rPr>
      </w:pPr>
    </w:p>
    <w:p w14:paraId="5B4D687D" w14:textId="77777777" w:rsidR="00F8052B" w:rsidRPr="00D208B5" w:rsidRDefault="00F8052B" w:rsidP="00F8052B">
      <w:pPr>
        <w:tabs>
          <w:tab w:val="left" w:pos="5520"/>
        </w:tabs>
        <w:rPr>
          <w:sz w:val="22"/>
          <w:szCs w:val="22"/>
        </w:rPr>
      </w:pPr>
    </w:p>
    <w:p w14:paraId="43AE69EA" w14:textId="77777777" w:rsidR="00F8052B" w:rsidRPr="00D208B5" w:rsidRDefault="00F8052B" w:rsidP="00F8052B">
      <w:pPr>
        <w:tabs>
          <w:tab w:val="left" w:pos="5520"/>
        </w:tabs>
        <w:rPr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D208B5" w:rsidRPr="00D208B5" w14:paraId="53CFEBA5" w14:textId="77777777">
        <w:trPr>
          <w:trHeight w:val="372"/>
        </w:trPr>
        <w:tc>
          <w:tcPr>
            <w:tcW w:w="9603" w:type="dxa"/>
            <w:gridSpan w:val="6"/>
            <w:vAlign w:val="center"/>
          </w:tcPr>
          <w:p w14:paraId="1521FC12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FOR HR USE ONLY:</w:t>
            </w:r>
          </w:p>
        </w:tc>
      </w:tr>
      <w:tr w:rsidR="00D208B5" w:rsidRPr="00D208B5" w14:paraId="7C06AD0C" w14:textId="77777777" w:rsidTr="008963BB">
        <w:trPr>
          <w:trHeight w:val="372"/>
        </w:trPr>
        <w:tc>
          <w:tcPr>
            <w:tcW w:w="1124" w:type="dxa"/>
            <w:vAlign w:val="center"/>
          </w:tcPr>
          <w:p w14:paraId="6A90001E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1615D4F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</w:p>
        </w:tc>
        <w:tc>
          <w:tcPr>
            <w:tcW w:w="2500" w:type="dxa"/>
          </w:tcPr>
          <w:p w14:paraId="7F457471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2690FD9A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</w:p>
        </w:tc>
        <w:tc>
          <w:tcPr>
            <w:tcW w:w="1818" w:type="dxa"/>
          </w:tcPr>
          <w:p w14:paraId="235DBBD0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D208B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Training Profile UTC</w:t>
            </w:r>
          </w:p>
        </w:tc>
        <w:tc>
          <w:tcPr>
            <w:tcW w:w="999" w:type="dxa"/>
          </w:tcPr>
          <w:p w14:paraId="5DFADD3F" w14:textId="77777777" w:rsidR="00F8052B" w:rsidRPr="00D208B5" w:rsidRDefault="00F8052B" w:rsidP="0046088D">
            <w:pPr>
              <w:spacing w:before="60" w:after="60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</w:p>
        </w:tc>
      </w:tr>
    </w:tbl>
    <w:p w14:paraId="2729AC88" w14:textId="3021D802" w:rsidR="00F8052B" w:rsidRDefault="00F8052B" w:rsidP="00F8052B">
      <w:pPr>
        <w:tabs>
          <w:tab w:val="left" w:pos="5520"/>
        </w:tabs>
        <w:rPr>
          <w:color w:val="FF0000"/>
          <w:sz w:val="22"/>
          <w:szCs w:val="22"/>
        </w:rPr>
      </w:pPr>
    </w:p>
    <w:p w14:paraId="6D8897E1" w14:textId="44166074" w:rsidR="00ED7552" w:rsidRDefault="00ED7552" w:rsidP="00F8052B">
      <w:pPr>
        <w:tabs>
          <w:tab w:val="left" w:pos="5520"/>
        </w:tabs>
        <w:rPr>
          <w:color w:val="FF0000"/>
          <w:sz w:val="22"/>
          <w:szCs w:val="22"/>
        </w:rPr>
      </w:pPr>
    </w:p>
    <w:sectPr w:rsidR="00ED7552" w:rsidSect="00AA0414">
      <w:headerReference w:type="default" r:id="rId7"/>
      <w:footerReference w:type="default" r:id="rId8"/>
      <w:pgSz w:w="11900" w:h="16840"/>
      <w:pgMar w:top="567" w:right="1134" w:bottom="1843" w:left="1134" w:header="73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6DF0" w14:textId="77777777" w:rsidR="00845AEB" w:rsidRDefault="00845AEB">
      <w:r>
        <w:separator/>
      </w:r>
    </w:p>
  </w:endnote>
  <w:endnote w:type="continuationSeparator" w:id="0">
    <w:p w14:paraId="49289841" w14:textId="77777777" w:rsidR="00845AEB" w:rsidRDefault="00845AEB">
      <w:r>
        <w:continuationSeparator/>
      </w:r>
    </w:p>
  </w:endnote>
  <w:endnote w:type="continuationNotice" w:id="1">
    <w:p w14:paraId="1CA69465" w14:textId="77777777" w:rsidR="00845AEB" w:rsidRDefault="00845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499E" w14:textId="77777777" w:rsidR="00B33775" w:rsidRPr="00506D41" w:rsidRDefault="00B33775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1D13F480" wp14:editId="2197A32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1132554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(MP-HR-1.2.1.0)</w:t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4FC301AC" w14:textId="77777777" w:rsidR="00B33775" w:rsidRPr="00506D41" w:rsidRDefault="00B3377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947D" w14:textId="77777777" w:rsidR="00845AEB" w:rsidRDefault="00845AEB">
      <w:r>
        <w:separator/>
      </w:r>
    </w:p>
  </w:footnote>
  <w:footnote w:type="continuationSeparator" w:id="0">
    <w:p w14:paraId="773D8A13" w14:textId="77777777" w:rsidR="00845AEB" w:rsidRDefault="00845AEB">
      <w:r>
        <w:continuationSeparator/>
      </w:r>
    </w:p>
  </w:footnote>
  <w:footnote w:type="continuationNotice" w:id="1">
    <w:p w14:paraId="4EBA86DD" w14:textId="77777777" w:rsidR="00845AEB" w:rsidRDefault="00845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AAF6" w14:textId="77777777" w:rsidR="00B33775" w:rsidRPr="008006D7" w:rsidRDefault="00B33775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0BBCDF30" wp14:editId="67CAF433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332626443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 </w:t>
    </w:r>
    <w:r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3AC752C5" w14:textId="77777777" w:rsidR="00B33775" w:rsidRDefault="00B33775" w:rsidP="00D028C9">
    <w:pPr>
      <w:pStyle w:val="Header"/>
      <w:jc w:val="right"/>
    </w:pPr>
  </w:p>
  <w:p w14:paraId="0BBF1A46" w14:textId="77777777" w:rsidR="00B33775" w:rsidRDefault="00B33775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0073878" wp14:editId="600E3BAB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F658A" id="Straight Connector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F35"/>
    <w:multiLevelType w:val="hybridMultilevel"/>
    <w:tmpl w:val="D6FC0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39F5"/>
    <w:multiLevelType w:val="hybridMultilevel"/>
    <w:tmpl w:val="7B68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406"/>
    <w:multiLevelType w:val="hybridMultilevel"/>
    <w:tmpl w:val="29D41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0B08"/>
    <w:multiLevelType w:val="hybridMultilevel"/>
    <w:tmpl w:val="A0EE7918"/>
    <w:lvl w:ilvl="0" w:tplc="123A8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53F3E"/>
    <w:multiLevelType w:val="hybridMultilevel"/>
    <w:tmpl w:val="BEAE9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4042A"/>
    <w:multiLevelType w:val="hybridMultilevel"/>
    <w:tmpl w:val="DF2AF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E957F4"/>
    <w:multiLevelType w:val="multilevel"/>
    <w:tmpl w:val="CD8E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415AB"/>
    <w:multiLevelType w:val="hybridMultilevel"/>
    <w:tmpl w:val="FF840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504D55"/>
    <w:multiLevelType w:val="multilevel"/>
    <w:tmpl w:val="E3F84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86E68"/>
    <w:multiLevelType w:val="multilevel"/>
    <w:tmpl w:val="DBE6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2057A"/>
    <w:multiLevelType w:val="multilevel"/>
    <w:tmpl w:val="9BD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9D2158"/>
    <w:multiLevelType w:val="multilevel"/>
    <w:tmpl w:val="D7268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B0A9B"/>
    <w:multiLevelType w:val="hybridMultilevel"/>
    <w:tmpl w:val="3274F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70B70"/>
    <w:multiLevelType w:val="hybridMultilevel"/>
    <w:tmpl w:val="B34621BC"/>
    <w:lvl w:ilvl="0" w:tplc="BFA250A2">
      <w:numFmt w:val="bullet"/>
      <w:lvlText w:val="-"/>
      <w:lvlJc w:val="left"/>
      <w:pPr>
        <w:ind w:left="1130" w:hanging="360"/>
      </w:pPr>
      <w:rPr>
        <w:rFonts w:ascii="Poppins Light" w:eastAsia="Calibr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 w15:restartNumberingAfterBreak="0">
    <w:nsid w:val="5D03184B"/>
    <w:multiLevelType w:val="multilevel"/>
    <w:tmpl w:val="44664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55575"/>
    <w:multiLevelType w:val="multilevel"/>
    <w:tmpl w:val="43D4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26CD2"/>
    <w:multiLevelType w:val="hybridMultilevel"/>
    <w:tmpl w:val="52AAC450"/>
    <w:lvl w:ilvl="0" w:tplc="D28E0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291762"/>
    <w:multiLevelType w:val="hybridMultilevel"/>
    <w:tmpl w:val="99747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CE58DB"/>
    <w:multiLevelType w:val="hybridMultilevel"/>
    <w:tmpl w:val="4574E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641A1"/>
    <w:multiLevelType w:val="multilevel"/>
    <w:tmpl w:val="F5E4C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28281088">
    <w:abstractNumId w:val="3"/>
  </w:num>
  <w:num w:numId="2" w16cid:durableId="777215346">
    <w:abstractNumId w:val="7"/>
  </w:num>
  <w:num w:numId="3" w16cid:durableId="1121456185">
    <w:abstractNumId w:val="1"/>
  </w:num>
  <w:num w:numId="4" w16cid:durableId="89546667">
    <w:abstractNumId w:val="16"/>
  </w:num>
  <w:num w:numId="5" w16cid:durableId="1944191706">
    <w:abstractNumId w:val="2"/>
  </w:num>
  <w:num w:numId="6" w16cid:durableId="1833445514">
    <w:abstractNumId w:val="13"/>
  </w:num>
  <w:num w:numId="7" w16cid:durableId="1284381325">
    <w:abstractNumId w:val="10"/>
  </w:num>
  <w:num w:numId="8" w16cid:durableId="720441951">
    <w:abstractNumId w:val="18"/>
  </w:num>
  <w:num w:numId="9" w16cid:durableId="298999907">
    <w:abstractNumId w:val="17"/>
  </w:num>
  <w:num w:numId="10" w16cid:durableId="233666201">
    <w:abstractNumId w:val="5"/>
  </w:num>
  <w:num w:numId="11" w16cid:durableId="669409660">
    <w:abstractNumId w:val="0"/>
  </w:num>
  <w:num w:numId="12" w16cid:durableId="2053728423">
    <w:abstractNumId w:val="4"/>
  </w:num>
  <w:num w:numId="13" w16cid:durableId="1696230641">
    <w:abstractNumId w:val="9"/>
  </w:num>
  <w:num w:numId="14" w16cid:durableId="671687940">
    <w:abstractNumId w:val="12"/>
  </w:num>
  <w:num w:numId="15" w16cid:durableId="1243300659">
    <w:abstractNumId w:val="19"/>
  </w:num>
  <w:num w:numId="16" w16cid:durableId="750397587">
    <w:abstractNumId w:val="8"/>
  </w:num>
  <w:num w:numId="17" w16cid:durableId="1551576108">
    <w:abstractNumId w:val="11"/>
  </w:num>
  <w:num w:numId="18" w16cid:durableId="2090618963">
    <w:abstractNumId w:val="14"/>
  </w:num>
  <w:num w:numId="19" w16cid:durableId="219368882">
    <w:abstractNumId w:val="15"/>
  </w:num>
  <w:num w:numId="20" w16cid:durableId="1562670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2B"/>
    <w:rsid w:val="00003092"/>
    <w:rsid w:val="00003CC2"/>
    <w:rsid w:val="00023BAE"/>
    <w:rsid w:val="00037346"/>
    <w:rsid w:val="00064709"/>
    <w:rsid w:val="000827D6"/>
    <w:rsid w:val="000B4E32"/>
    <w:rsid w:val="000D0FC8"/>
    <w:rsid w:val="000D3B4C"/>
    <w:rsid w:val="000F7ACA"/>
    <w:rsid w:val="001047AF"/>
    <w:rsid w:val="00105A3F"/>
    <w:rsid w:val="00106E54"/>
    <w:rsid w:val="0012620E"/>
    <w:rsid w:val="00142C0D"/>
    <w:rsid w:val="00161B04"/>
    <w:rsid w:val="00163222"/>
    <w:rsid w:val="0016568B"/>
    <w:rsid w:val="00174FE4"/>
    <w:rsid w:val="00175DF9"/>
    <w:rsid w:val="00191C63"/>
    <w:rsid w:val="00192684"/>
    <w:rsid w:val="001A1746"/>
    <w:rsid w:val="001A206A"/>
    <w:rsid w:val="001B0669"/>
    <w:rsid w:val="001B10C0"/>
    <w:rsid w:val="001C4F41"/>
    <w:rsid w:val="001D6620"/>
    <w:rsid w:val="001E2E37"/>
    <w:rsid w:val="001E3823"/>
    <w:rsid w:val="001F7E6F"/>
    <w:rsid w:val="00202301"/>
    <w:rsid w:val="00216580"/>
    <w:rsid w:val="002168EA"/>
    <w:rsid w:val="0021780F"/>
    <w:rsid w:val="00224F37"/>
    <w:rsid w:val="0025098D"/>
    <w:rsid w:val="00261823"/>
    <w:rsid w:val="00261DE8"/>
    <w:rsid w:val="00267E77"/>
    <w:rsid w:val="002805F1"/>
    <w:rsid w:val="00280E16"/>
    <w:rsid w:val="0028702C"/>
    <w:rsid w:val="002A2681"/>
    <w:rsid w:val="002C1F67"/>
    <w:rsid w:val="002D51E4"/>
    <w:rsid w:val="00303A87"/>
    <w:rsid w:val="00303FA5"/>
    <w:rsid w:val="00320D57"/>
    <w:rsid w:val="00330586"/>
    <w:rsid w:val="003368C8"/>
    <w:rsid w:val="00337CAB"/>
    <w:rsid w:val="003509DE"/>
    <w:rsid w:val="00356059"/>
    <w:rsid w:val="003635BE"/>
    <w:rsid w:val="003973C1"/>
    <w:rsid w:val="003A0CF9"/>
    <w:rsid w:val="003B7E6C"/>
    <w:rsid w:val="003D0B3E"/>
    <w:rsid w:val="003E3A5A"/>
    <w:rsid w:val="003E44FD"/>
    <w:rsid w:val="003F14B4"/>
    <w:rsid w:val="003F3614"/>
    <w:rsid w:val="004157A3"/>
    <w:rsid w:val="0041620B"/>
    <w:rsid w:val="00417DF8"/>
    <w:rsid w:val="004250E7"/>
    <w:rsid w:val="00437C1E"/>
    <w:rsid w:val="00442477"/>
    <w:rsid w:val="00442F54"/>
    <w:rsid w:val="00453315"/>
    <w:rsid w:val="00456DE7"/>
    <w:rsid w:val="00474997"/>
    <w:rsid w:val="00474E46"/>
    <w:rsid w:val="00481284"/>
    <w:rsid w:val="004924AA"/>
    <w:rsid w:val="004975A3"/>
    <w:rsid w:val="004A784D"/>
    <w:rsid w:val="004B02B4"/>
    <w:rsid w:val="004B4229"/>
    <w:rsid w:val="004C366F"/>
    <w:rsid w:val="004D3FFA"/>
    <w:rsid w:val="005208BB"/>
    <w:rsid w:val="00526EEF"/>
    <w:rsid w:val="0054196B"/>
    <w:rsid w:val="005429BD"/>
    <w:rsid w:val="00546549"/>
    <w:rsid w:val="00557DF9"/>
    <w:rsid w:val="00582557"/>
    <w:rsid w:val="0058554E"/>
    <w:rsid w:val="00592859"/>
    <w:rsid w:val="005C282D"/>
    <w:rsid w:val="005E553F"/>
    <w:rsid w:val="005E5A6B"/>
    <w:rsid w:val="005F24C5"/>
    <w:rsid w:val="005F3C45"/>
    <w:rsid w:val="005F559F"/>
    <w:rsid w:val="005F570E"/>
    <w:rsid w:val="005F6AF8"/>
    <w:rsid w:val="00601186"/>
    <w:rsid w:val="00605BC8"/>
    <w:rsid w:val="00613FD4"/>
    <w:rsid w:val="00632FD6"/>
    <w:rsid w:val="00633C09"/>
    <w:rsid w:val="0063660C"/>
    <w:rsid w:val="0064196D"/>
    <w:rsid w:val="00661933"/>
    <w:rsid w:val="00671138"/>
    <w:rsid w:val="00672699"/>
    <w:rsid w:val="006737C5"/>
    <w:rsid w:val="00680D83"/>
    <w:rsid w:val="006814E2"/>
    <w:rsid w:val="006909E5"/>
    <w:rsid w:val="006A0DEA"/>
    <w:rsid w:val="006A4ABE"/>
    <w:rsid w:val="006B63B2"/>
    <w:rsid w:val="006B669E"/>
    <w:rsid w:val="006C0F46"/>
    <w:rsid w:val="006C2FE1"/>
    <w:rsid w:val="006F5CDE"/>
    <w:rsid w:val="006F6477"/>
    <w:rsid w:val="006F6AED"/>
    <w:rsid w:val="007023C4"/>
    <w:rsid w:val="00715FB3"/>
    <w:rsid w:val="00723414"/>
    <w:rsid w:val="00723F3C"/>
    <w:rsid w:val="00753973"/>
    <w:rsid w:val="007566C8"/>
    <w:rsid w:val="00763AA8"/>
    <w:rsid w:val="00763C4C"/>
    <w:rsid w:val="00773127"/>
    <w:rsid w:val="00794E47"/>
    <w:rsid w:val="007956EE"/>
    <w:rsid w:val="00795DAD"/>
    <w:rsid w:val="007A22E9"/>
    <w:rsid w:val="007C204F"/>
    <w:rsid w:val="007D076E"/>
    <w:rsid w:val="007D0A06"/>
    <w:rsid w:val="007E1F46"/>
    <w:rsid w:val="007F650E"/>
    <w:rsid w:val="00800F66"/>
    <w:rsid w:val="00805F59"/>
    <w:rsid w:val="008135D0"/>
    <w:rsid w:val="00823C64"/>
    <w:rsid w:val="0082417A"/>
    <w:rsid w:val="00831222"/>
    <w:rsid w:val="00837477"/>
    <w:rsid w:val="00845AEB"/>
    <w:rsid w:val="00856243"/>
    <w:rsid w:val="00856641"/>
    <w:rsid w:val="00872732"/>
    <w:rsid w:val="0088756E"/>
    <w:rsid w:val="00887EC1"/>
    <w:rsid w:val="00894511"/>
    <w:rsid w:val="00895D7F"/>
    <w:rsid w:val="008963BB"/>
    <w:rsid w:val="008A04A3"/>
    <w:rsid w:val="008A3733"/>
    <w:rsid w:val="008B6D79"/>
    <w:rsid w:val="008C2EBD"/>
    <w:rsid w:val="008C52F0"/>
    <w:rsid w:val="008D403D"/>
    <w:rsid w:val="008E36E8"/>
    <w:rsid w:val="008E7AFE"/>
    <w:rsid w:val="008F29EB"/>
    <w:rsid w:val="00902BCA"/>
    <w:rsid w:val="009045BD"/>
    <w:rsid w:val="0093185D"/>
    <w:rsid w:val="00933C46"/>
    <w:rsid w:val="009405C1"/>
    <w:rsid w:val="00943498"/>
    <w:rsid w:val="009441CF"/>
    <w:rsid w:val="00957D55"/>
    <w:rsid w:val="00963A7F"/>
    <w:rsid w:val="00963F3C"/>
    <w:rsid w:val="009A61A3"/>
    <w:rsid w:val="009A7DEF"/>
    <w:rsid w:val="009B26A2"/>
    <w:rsid w:val="009C0C84"/>
    <w:rsid w:val="009C0D40"/>
    <w:rsid w:val="009C30D3"/>
    <w:rsid w:val="009C74B6"/>
    <w:rsid w:val="009D07D3"/>
    <w:rsid w:val="009D0CD5"/>
    <w:rsid w:val="009D3F2E"/>
    <w:rsid w:val="009D757B"/>
    <w:rsid w:val="009D79DC"/>
    <w:rsid w:val="009E2FF1"/>
    <w:rsid w:val="009F342A"/>
    <w:rsid w:val="00A02F9B"/>
    <w:rsid w:val="00A06663"/>
    <w:rsid w:val="00A35F5B"/>
    <w:rsid w:val="00A60862"/>
    <w:rsid w:val="00A66472"/>
    <w:rsid w:val="00A702A2"/>
    <w:rsid w:val="00A91044"/>
    <w:rsid w:val="00A91436"/>
    <w:rsid w:val="00AA0414"/>
    <w:rsid w:val="00AB1D0B"/>
    <w:rsid w:val="00AB698C"/>
    <w:rsid w:val="00AD4980"/>
    <w:rsid w:val="00AF5A7F"/>
    <w:rsid w:val="00B0189F"/>
    <w:rsid w:val="00B02A6A"/>
    <w:rsid w:val="00B06CB9"/>
    <w:rsid w:val="00B0784E"/>
    <w:rsid w:val="00B11F3A"/>
    <w:rsid w:val="00B14E38"/>
    <w:rsid w:val="00B169FB"/>
    <w:rsid w:val="00B20026"/>
    <w:rsid w:val="00B236E1"/>
    <w:rsid w:val="00B256E9"/>
    <w:rsid w:val="00B3208D"/>
    <w:rsid w:val="00B33775"/>
    <w:rsid w:val="00B3455B"/>
    <w:rsid w:val="00B420E6"/>
    <w:rsid w:val="00B60148"/>
    <w:rsid w:val="00B6176E"/>
    <w:rsid w:val="00B63B2D"/>
    <w:rsid w:val="00B87E18"/>
    <w:rsid w:val="00B911D0"/>
    <w:rsid w:val="00B956CF"/>
    <w:rsid w:val="00B95A81"/>
    <w:rsid w:val="00B95C4A"/>
    <w:rsid w:val="00BA0F37"/>
    <w:rsid w:val="00BB3B52"/>
    <w:rsid w:val="00BC0DBF"/>
    <w:rsid w:val="00BC5404"/>
    <w:rsid w:val="00BD16EF"/>
    <w:rsid w:val="00BE206D"/>
    <w:rsid w:val="00BE3DDD"/>
    <w:rsid w:val="00BE69C9"/>
    <w:rsid w:val="00BE6F35"/>
    <w:rsid w:val="00BE746E"/>
    <w:rsid w:val="00BF1D4C"/>
    <w:rsid w:val="00BF3202"/>
    <w:rsid w:val="00C052C9"/>
    <w:rsid w:val="00C25815"/>
    <w:rsid w:val="00C40800"/>
    <w:rsid w:val="00C46E46"/>
    <w:rsid w:val="00C66B18"/>
    <w:rsid w:val="00C834EF"/>
    <w:rsid w:val="00C8692A"/>
    <w:rsid w:val="00C95596"/>
    <w:rsid w:val="00C967DD"/>
    <w:rsid w:val="00C970AD"/>
    <w:rsid w:val="00CA7379"/>
    <w:rsid w:val="00CC2678"/>
    <w:rsid w:val="00CE6A0F"/>
    <w:rsid w:val="00D208B5"/>
    <w:rsid w:val="00D32DDE"/>
    <w:rsid w:val="00D45AA3"/>
    <w:rsid w:val="00D51500"/>
    <w:rsid w:val="00D5379D"/>
    <w:rsid w:val="00D546BA"/>
    <w:rsid w:val="00D555AC"/>
    <w:rsid w:val="00D7382C"/>
    <w:rsid w:val="00D92B0C"/>
    <w:rsid w:val="00D93059"/>
    <w:rsid w:val="00D94ED1"/>
    <w:rsid w:val="00DA4DDE"/>
    <w:rsid w:val="00DA6DAE"/>
    <w:rsid w:val="00DC10E6"/>
    <w:rsid w:val="00DD0A37"/>
    <w:rsid w:val="00DF64CE"/>
    <w:rsid w:val="00E03D42"/>
    <w:rsid w:val="00E11C43"/>
    <w:rsid w:val="00E137AB"/>
    <w:rsid w:val="00E20744"/>
    <w:rsid w:val="00E22505"/>
    <w:rsid w:val="00E25061"/>
    <w:rsid w:val="00E26F25"/>
    <w:rsid w:val="00E3278D"/>
    <w:rsid w:val="00E3342C"/>
    <w:rsid w:val="00E357B5"/>
    <w:rsid w:val="00E42542"/>
    <w:rsid w:val="00E5483E"/>
    <w:rsid w:val="00E56409"/>
    <w:rsid w:val="00E60216"/>
    <w:rsid w:val="00E60E39"/>
    <w:rsid w:val="00E647E1"/>
    <w:rsid w:val="00E64A92"/>
    <w:rsid w:val="00E72EE9"/>
    <w:rsid w:val="00E75A9D"/>
    <w:rsid w:val="00E916EF"/>
    <w:rsid w:val="00E94F55"/>
    <w:rsid w:val="00EA1FF4"/>
    <w:rsid w:val="00EA3FAB"/>
    <w:rsid w:val="00EB1966"/>
    <w:rsid w:val="00EB6709"/>
    <w:rsid w:val="00EB6927"/>
    <w:rsid w:val="00EC224C"/>
    <w:rsid w:val="00ED24B2"/>
    <w:rsid w:val="00ED7552"/>
    <w:rsid w:val="00ED7EC8"/>
    <w:rsid w:val="00EE1797"/>
    <w:rsid w:val="00EF4A64"/>
    <w:rsid w:val="00EF6417"/>
    <w:rsid w:val="00F06111"/>
    <w:rsid w:val="00F07E40"/>
    <w:rsid w:val="00F146E5"/>
    <w:rsid w:val="00F158B7"/>
    <w:rsid w:val="00F15A73"/>
    <w:rsid w:val="00F30BF5"/>
    <w:rsid w:val="00F43C3B"/>
    <w:rsid w:val="00F77F55"/>
    <w:rsid w:val="00F8052B"/>
    <w:rsid w:val="00F86565"/>
    <w:rsid w:val="00F87383"/>
    <w:rsid w:val="00F97256"/>
    <w:rsid w:val="00FA2DB0"/>
    <w:rsid w:val="00FA62A4"/>
    <w:rsid w:val="00FA6FD9"/>
    <w:rsid w:val="00FB5F51"/>
    <w:rsid w:val="00FC0F08"/>
    <w:rsid w:val="00FC6786"/>
    <w:rsid w:val="00FC7015"/>
    <w:rsid w:val="00FD3932"/>
    <w:rsid w:val="00FE14B9"/>
    <w:rsid w:val="00FE646F"/>
    <w:rsid w:val="00FE660C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0B1B"/>
  <w15:chartTrackingRefBased/>
  <w15:docId w15:val="{4C9C8163-1531-4DFD-A883-73AF8422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2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F80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2B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link w:val="BodyTextChar"/>
    <w:uiPriority w:val="99"/>
    <w:qFormat/>
    <w:rsid w:val="00F8052B"/>
    <w:pPr>
      <w:spacing w:after="120" w:line="240" w:lineRule="auto"/>
    </w:pPr>
    <w:rPr>
      <w:rFonts w:ascii="Arial" w:eastAsia="Calibri" w:hAnsi="Arial" w:cs="Times New Roman"/>
      <w:color w:val="67757E"/>
      <w:kern w:val="0"/>
      <w:sz w:val="2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8052B"/>
    <w:rPr>
      <w:rFonts w:ascii="Arial" w:eastAsia="Calibri" w:hAnsi="Arial" w:cs="Times New Roman"/>
      <w:color w:val="67757E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B200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0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5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5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Bayliss</dc:creator>
  <cp:keywords/>
  <dc:description/>
  <cp:lastModifiedBy>Sara Nolan</cp:lastModifiedBy>
  <cp:revision>7</cp:revision>
  <dcterms:created xsi:type="dcterms:W3CDTF">2025-03-06T13:39:00Z</dcterms:created>
  <dcterms:modified xsi:type="dcterms:W3CDTF">2025-08-11T09:23:00Z</dcterms:modified>
</cp:coreProperties>
</file>